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9D" w:rsidRPr="009712E5" w:rsidRDefault="002B7B38">
      <w:pPr>
        <w:rPr>
          <w:rFonts w:ascii="Times New Roman" w:hAnsi="Times New Roman" w:cs="Times New Roman"/>
          <w:sz w:val="24"/>
        </w:rPr>
      </w:pPr>
      <w:r w:rsidRPr="009712E5">
        <w:rPr>
          <w:rFonts w:ascii="Times New Roman" w:hAnsi="Times New Roman" w:cs="Times New Roman"/>
          <w:sz w:val="24"/>
        </w:rPr>
        <w:t xml:space="preserve">Phonics </w:t>
      </w:r>
    </w:p>
    <w:p w:rsidR="009712E5" w:rsidRPr="009712E5" w:rsidRDefault="002B7B38">
      <w:pPr>
        <w:rPr>
          <w:rFonts w:ascii="Times New Roman" w:hAnsi="Times New Roman" w:cs="Times New Roman"/>
          <w:sz w:val="24"/>
        </w:rPr>
      </w:pPr>
      <w:r w:rsidRPr="009712E5">
        <w:rPr>
          <w:rFonts w:ascii="Times New Roman" w:hAnsi="Times New Roman" w:cs="Times New Roman"/>
          <w:sz w:val="24"/>
        </w:rPr>
        <w:t xml:space="preserve">We teach our children to read quickly and effectively using the Read Write </w:t>
      </w:r>
      <w:proofErr w:type="spellStart"/>
      <w:r w:rsidRPr="009712E5">
        <w:rPr>
          <w:rFonts w:ascii="Times New Roman" w:hAnsi="Times New Roman" w:cs="Times New Roman"/>
          <w:sz w:val="24"/>
        </w:rPr>
        <w:t>Inc</w:t>
      </w:r>
      <w:proofErr w:type="spellEnd"/>
      <w:r w:rsidRPr="009712E5">
        <w:rPr>
          <w:rFonts w:ascii="Times New Roman" w:hAnsi="Times New Roman" w:cs="Times New Roman"/>
          <w:sz w:val="24"/>
        </w:rPr>
        <w:t xml:space="preserve"> phonic programme. We set strong foundations from the start by beginning to teach phonics as soon as the children start with us in Reception and continue in Y1 and Y2 until the children are ready to leave the programme. </w:t>
      </w:r>
      <w:r w:rsidR="009712E5" w:rsidRPr="009712E5">
        <w:rPr>
          <w:rFonts w:ascii="Times New Roman" w:hAnsi="Times New Roman" w:cs="Times New Roman"/>
          <w:sz w:val="24"/>
        </w:rPr>
        <w:t>We assess the children termly and group them homogeneously to ensure they are always reading books matching their learning needs.</w:t>
      </w:r>
    </w:p>
    <w:p w:rsidR="002B7B38" w:rsidRPr="009712E5" w:rsidRDefault="002B7B38">
      <w:pPr>
        <w:rPr>
          <w:rFonts w:ascii="Times New Roman" w:hAnsi="Times New Roman" w:cs="Times New Roman"/>
          <w:sz w:val="24"/>
        </w:rPr>
      </w:pPr>
      <w:r w:rsidRPr="009712E5">
        <w:rPr>
          <w:rFonts w:ascii="Times New Roman" w:hAnsi="Times New Roman" w:cs="Times New Roman"/>
          <w:sz w:val="24"/>
        </w:rPr>
        <w:t>Once the children complete Read Write Inc. they continue their reading journey through whole class guided reading sessions in line with the rest of the school. However, their strong foundations in phonics continue to develop through the RWI Spelling programme.</w:t>
      </w:r>
    </w:p>
    <w:p w:rsidR="002B7B38" w:rsidRPr="009712E5" w:rsidRDefault="002B7B38">
      <w:pPr>
        <w:rPr>
          <w:rFonts w:ascii="Times New Roman" w:hAnsi="Times New Roman" w:cs="Times New Roman"/>
          <w:sz w:val="24"/>
        </w:rPr>
      </w:pPr>
      <w:r w:rsidRPr="009712E5">
        <w:rPr>
          <w:rFonts w:ascii="Times New Roman" w:hAnsi="Times New Roman" w:cs="Times New Roman"/>
          <w:sz w:val="24"/>
        </w:rPr>
        <w:t>We make sure that the children take home books that closely matched to their phonic knowledge. This enables them to experience success and gain confidence in their reading ability.</w:t>
      </w:r>
    </w:p>
    <w:p w:rsidR="002B7B38" w:rsidRPr="009712E5" w:rsidRDefault="002B7B38">
      <w:pPr>
        <w:rPr>
          <w:rFonts w:ascii="Times New Roman" w:hAnsi="Times New Roman" w:cs="Times New Roman"/>
          <w:sz w:val="24"/>
        </w:rPr>
      </w:pPr>
      <w:r w:rsidRPr="009712E5">
        <w:rPr>
          <w:rFonts w:ascii="Times New Roman" w:hAnsi="Times New Roman" w:cs="Times New Roman"/>
          <w:sz w:val="24"/>
        </w:rPr>
        <w:t xml:space="preserve">For more information about the Read Write Inc. phonic </w:t>
      </w:r>
      <w:proofErr w:type="gramStart"/>
      <w:r w:rsidRPr="009712E5">
        <w:rPr>
          <w:rFonts w:ascii="Times New Roman" w:hAnsi="Times New Roman" w:cs="Times New Roman"/>
          <w:sz w:val="24"/>
        </w:rPr>
        <w:t>programme</w:t>
      </w:r>
      <w:proofErr w:type="gramEnd"/>
      <w:r w:rsidRPr="009712E5">
        <w:rPr>
          <w:rFonts w:ascii="Times New Roman" w:hAnsi="Times New Roman" w:cs="Times New Roman"/>
          <w:sz w:val="24"/>
        </w:rPr>
        <w:t xml:space="preserve"> please follow the link below:</w:t>
      </w:r>
    </w:p>
    <w:p w:rsidR="002B7B38" w:rsidRPr="009712E5" w:rsidRDefault="002B7B38">
      <w:pPr>
        <w:rPr>
          <w:rFonts w:ascii="Times New Roman" w:hAnsi="Times New Roman" w:cs="Times New Roman"/>
          <w:sz w:val="24"/>
        </w:rPr>
      </w:pPr>
      <w:r w:rsidRPr="009712E5">
        <w:rPr>
          <w:rFonts w:ascii="Times New Roman" w:hAnsi="Times New Roman" w:cs="Times New Roman"/>
          <w:sz w:val="24"/>
        </w:rPr>
        <w:t xml:space="preserve"> </w:t>
      </w:r>
      <w:hyperlink r:id="rId4" w:history="1">
        <w:r w:rsidRPr="009712E5">
          <w:rPr>
            <w:rStyle w:val="Hyperlink"/>
            <w:rFonts w:ascii="Times New Roman" w:hAnsi="Times New Roman" w:cs="Times New Roman"/>
            <w:sz w:val="24"/>
          </w:rPr>
          <w:t>https://www.ruthmiskin.com/parents/</w:t>
        </w:r>
      </w:hyperlink>
    </w:p>
    <w:p w:rsidR="009712E5" w:rsidRDefault="009712E5" w:rsidP="009712E5">
      <w:pPr>
        <w:pStyle w:val="NormalWeb"/>
        <w:spacing w:before="0" w:beforeAutospacing="0" w:after="0" w:afterAutospacing="0"/>
        <w:rPr>
          <w:rFonts w:eastAsiaTheme="minorEastAsia"/>
          <w:b/>
          <w:bCs/>
          <w:color w:val="000000" w:themeColor="text1"/>
          <w:kern w:val="24"/>
          <w:szCs w:val="48"/>
        </w:rPr>
      </w:pPr>
      <w:r w:rsidRPr="009712E5">
        <w:rPr>
          <w:rFonts w:eastAsiaTheme="minorEastAsia"/>
          <w:b/>
          <w:bCs/>
          <w:color w:val="000000" w:themeColor="text1"/>
          <w:kern w:val="24"/>
          <w:szCs w:val="48"/>
        </w:rPr>
        <w:t xml:space="preserve">EYFS in St Leonard’s </w:t>
      </w:r>
    </w:p>
    <w:p w:rsidR="009712E5" w:rsidRPr="009712E5" w:rsidRDefault="009712E5" w:rsidP="009712E5">
      <w:pPr>
        <w:pStyle w:val="NormalWeb"/>
        <w:spacing w:before="0" w:beforeAutospacing="0" w:after="0" w:afterAutospacing="0"/>
        <w:rPr>
          <w:sz w:val="12"/>
        </w:rPr>
      </w:pPr>
    </w:p>
    <w:p w:rsidR="009712E5" w:rsidRDefault="009712E5" w:rsidP="009712E5">
      <w:pPr>
        <w:pStyle w:val="NormalWeb"/>
        <w:spacing w:before="0" w:beforeAutospacing="0" w:after="0" w:afterAutospacing="0"/>
        <w:rPr>
          <w:rFonts w:eastAsiaTheme="minorEastAsia"/>
          <w:color w:val="000000" w:themeColor="text1"/>
          <w:kern w:val="24"/>
          <w:szCs w:val="48"/>
        </w:rPr>
      </w:pPr>
      <w:r w:rsidRPr="009712E5">
        <w:rPr>
          <w:rFonts w:eastAsiaTheme="minorEastAsia"/>
          <w:color w:val="000000" w:themeColor="text1"/>
          <w:kern w:val="24"/>
          <w:szCs w:val="48"/>
        </w:rPr>
        <w:t xml:space="preserve">Our intent is to provide our children with the opportunities to develop as confident, self-regulating, independent learners who are problem solvers, resilient, excellent communicators and able to think creatively.  </w:t>
      </w:r>
    </w:p>
    <w:p w:rsidR="00CE3BBE" w:rsidRPr="009712E5" w:rsidRDefault="00CE3BBE" w:rsidP="009712E5">
      <w:pPr>
        <w:pStyle w:val="NormalWeb"/>
        <w:spacing w:before="0" w:beforeAutospacing="0" w:after="0" w:afterAutospacing="0"/>
        <w:rPr>
          <w:sz w:val="12"/>
        </w:rPr>
      </w:pPr>
    </w:p>
    <w:p w:rsidR="009712E5" w:rsidRDefault="00CE3BBE" w:rsidP="009712E5">
      <w:pPr>
        <w:pStyle w:val="NormalWeb"/>
        <w:spacing w:before="0" w:beforeAutospacing="0" w:after="0" w:afterAutospacing="0"/>
        <w:rPr>
          <w:rFonts w:eastAsiaTheme="minorEastAsia"/>
          <w:color w:val="000000" w:themeColor="text1"/>
          <w:kern w:val="24"/>
          <w:szCs w:val="48"/>
        </w:rPr>
      </w:pPr>
      <w:r>
        <w:rPr>
          <w:rFonts w:eastAsiaTheme="minorEastAsia"/>
          <w:color w:val="000000" w:themeColor="text1"/>
          <w:kern w:val="24"/>
          <w:szCs w:val="48"/>
        </w:rPr>
        <w:t xml:space="preserve">In order to do this, we plan an ambitious </w:t>
      </w:r>
      <w:r w:rsidR="009712E5" w:rsidRPr="009712E5">
        <w:rPr>
          <w:rFonts w:eastAsiaTheme="minorEastAsia"/>
          <w:color w:val="000000" w:themeColor="text1"/>
          <w:kern w:val="24"/>
          <w:szCs w:val="48"/>
        </w:rPr>
        <w:t>curriculum</w:t>
      </w:r>
      <w:r>
        <w:rPr>
          <w:rFonts w:eastAsiaTheme="minorEastAsia"/>
          <w:color w:val="000000" w:themeColor="text1"/>
          <w:kern w:val="24"/>
          <w:szCs w:val="48"/>
        </w:rPr>
        <w:t>,</w:t>
      </w:r>
      <w:r w:rsidR="009712E5" w:rsidRPr="009712E5">
        <w:rPr>
          <w:rFonts w:eastAsiaTheme="minorEastAsia"/>
          <w:color w:val="000000" w:themeColor="text1"/>
          <w:kern w:val="24"/>
          <w:szCs w:val="48"/>
        </w:rPr>
        <w:t xml:space="preserve"> </w:t>
      </w:r>
      <w:r>
        <w:rPr>
          <w:rFonts w:eastAsiaTheme="minorEastAsia"/>
          <w:color w:val="000000" w:themeColor="text1"/>
          <w:kern w:val="24"/>
          <w:szCs w:val="48"/>
        </w:rPr>
        <w:t xml:space="preserve">which provides strong foundations to enable the children to be successful learners as they move through the school. Our curriculum takes into account the whole school learning progression as well as </w:t>
      </w:r>
      <w:r w:rsidR="009712E5" w:rsidRPr="009712E5">
        <w:rPr>
          <w:rFonts w:eastAsiaTheme="minorEastAsia"/>
          <w:color w:val="000000" w:themeColor="text1"/>
          <w:kern w:val="24"/>
          <w:szCs w:val="48"/>
        </w:rPr>
        <w:t xml:space="preserve">our observation of children’s needs, interests, and stages of development across the seven areas of learning to enable the children to achieve and exceed the early learning goals.  </w:t>
      </w:r>
    </w:p>
    <w:p w:rsidR="00CE3BBE" w:rsidRPr="009712E5" w:rsidRDefault="00CE3BBE" w:rsidP="009712E5">
      <w:pPr>
        <w:pStyle w:val="NormalWeb"/>
        <w:spacing w:before="0" w:beforeAutospacing="0" w:after="0" w:afterAutospacing="0"/>
        <w:rPr>
          <w:sz w:val="12"/>
        </w:rPr>
      </w:pPr>
    </w:p>
    <w:p w:rsidR="009712E5" w:rsidRDefault="009712E5" w:rsidP="009712E5">
      <w:pPr>
        <w:pStyle w:val="NormalWeb"/>
        <w:spacing w:before="0" w:beforeAutospacing="0" w:after="0" w:afterAutospacing="0"/>
        <w:rPr>
          <w:rFonts w:eastAsiaTheme="minorEastAsia"/>
          <w:color w:val="000000" w:themeColor="text1"/>
          <w:kern w:val="24"/>
          <w:szCs w:val="48"/>
        </w:rPr>
      </w:pPr>
      <w:r w:rsidRPr="009712E5">
        <w:rPr>
          <w:rFonts w:eastAsiaTheme="minorEastAsia"/>
          <w:color w:val="000000" w:themeColor="text1"/>
          <w:kern w:val="24"/>
          <w:szCs w:val="48"/>
        </w:rPr>
        <w:t xml:space="preserve">We reflect on the way children learn through the three </w:t>
      </w:r>
      <w:r w:rsidRPr="009712E5">
        <w:rPr>
          <w:rFonts w:eastAsiaTheme="minorEastAsia"/>
          <w:b/>
          <w:bCs/>
          <w:color w:val="000000" w:themeColor="text1"/>
          <w:kern w:val="24"/>
          <w:szCs w:val="48"/>
        </w:rPr>
        <w:t xml:space="preserve">Characteristics of Effective Learning- playing and exploring, active learning, creating and thinking critically- </w:t>
      </w:r>
      <w:r w:rsidRPr="009712E5">
        <w:rPr>
          <w:rFonts w:eastAsiaTheme="minorEastAsia"/>
          <w:color w:val="000000" w:themeColor="text1"/>
          <w:kern w:val="24"/>
          <w:szCs w:val="48"/>
        </w:rPr>
        <w:t>and apply this in our practice. Our rationale is that</w:t>
      </w:r>
      <w:r w:rsidR="00CE3BBE">
        <w:rPr>
          <w:rFonts w:eastAsiaTheme="minorEastAsia"/>
          <w:color w:val="000000" w:themeColor="text1"/>
          <w:kern w:val="24"/>
          <w:szCs w:val="48"/>
        </w:rPr>
        <w:t xml:space="preserve"> the environment is the ‘Third Teacher’ so we have carefully designed </w:t>
      </w:r>
      <w:r w:rsidRPr="009712E5">
        <w:rPr>
          <w:rFonts w:eastAsiaTheme="minorEastAsia"/>
          <w:color w:val="000000" w:themeColor="text1"/>
          <w:kern w:val="24"/>
          <w:szCs w:val="48"/>
        </w:rPr>
        <w:t xml:space="preserve">an environment that promotes high levels of </w:t>
      </w:r>
      <w:r w:rsidR="00990BAB">
        <w:rPr>
          <w:rFonts w:eastAsiaTheme="minorEastAsia"/>
          <w:color w:val="000000" w:themeColor="text1"/>
          <w:kern w:val="24"/>
          <w:szCs w:val="48"/>
        </w:rPr>
        <w:t xml:space="preserve">well-being and involvement </w:t>
      </w:r>
      <w:r w:rsidRPr="009712E5">
        <w:rPr>
          <w:rFonts w:eastAsiaTheme="minorEastAsia"/>
          <w:color w:val="000000" w:themeColor="text1"/>
          <w:kern w:val="24"/>
          <w:szCs w:val="48"/>
        </w:rPr>
        <w:t>lead</w:t>
      </w:r>
      <w:r w:rsidR="00990BAB">
        <w:rPr>
          <w:rFonts w:eastAsiaTheme="minorEastAsia"/>
          <w:color w:val="000000" w:themeColor="text1"/>
          <w:kern w:val="24"/>
          <w:szCs w:val="48"/>
        </w:rPr>
        <w:t>ing</w:t>
      </w:r>
      <w:r w:rsidRPr="009712E5">
        <w:rPr>
          <w:rFonts w:eastAsiaTheme="minorEastAsia"/>
          <w:color w:val="000000" w:themeColor="text1"/>
          <w:kern w:val="24"/>
          <w:szCs w:val="48"/>
        </w:rPr>
        <w:t xml:space="preserve"> to high levels of child development and deep level learning.</w:t>
      </w:r>
    </w:p>
    <w:p w:rsidR="00990BAB" w:rsidRDefault="00990BAB" w:rsidP="009712E5">
      <w:pPr>
        <w:pStyle w:val="NormalWeb"/>
        <w:spacing w:before="0" w:beforeAutospacing="0" w:after="0" w:afterAutospacing="0"/>
        <w:rPr>
          <w:rFonts w:eastAsiaTheme="minorEastAsia"/>
          <w:color w:val="000000" w:themeColor="text1"/>
          <w:kern w:val="24"/>
          <w:szCs w:val="48"/>
        </w:rPr>
      </w:pPr>
    </w:p>
    <w:p w:rsidR="00990BAB" w:rsidRPr="009712E5" w:rsidRDefault="00990BAB" w:rsidP="009712E5">
      <w:pPr>
        <w:pStyle w:val="NormalWeb"/>
        <w:spacing w:before="0" w:beforeAutospacing="0" w:after="0" w:afterAutospacing="0"/>
        <w:rPr>
          <w:sz w:val="12"/>
        </w:rPr>
      </w:pPr>
      <w:bookmarkStart w:id="0" w:name="_GoBack"/>
      <w:bookmarkEnd w:id="0"/>
    </w:p>
    <w:p w:rsidR="002B7B38" w:rsidRPr="009712E5" w:rsidRDefault="002B7B38">
      <w:pPr>
        <w:rPr>
          <w:rFonts w:ascii="Times New Roman" w:hAnsi="Times New Roman" w:cs="Times New Roman"/>
          <w:sz w:val="10"/>
        </w:rPr>
      </w:pPr>
    </w:p>
    <w:sectPr w:rsidR="002B7B38" w:rsidRPr="00971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38"/>
    <w:rsid w:val="00031ED7"/>
    <w:rsid w:val="002B7B38"/>
    <w:rsid w:val="009712E5"/>
    <w:rsid w:val="00990BAB"/>
    <w:rsid w:val="00CE3BBE"/>
    <w:rsid w:val="00D7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A39D"/>
  <w15:chartTrackingRefBased/>
  <w15:docId w15:val="{2AC4E1A6-0D80-4580-947E-4ECAE1B8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B38"/>
    <w:rPr>
      <w:color w:val="0000FF" w:themeColor="hyperlink"/>
      <w:u w:val="single"/>
    </w:rPr>
  </w:style>
  <w:style w:type="paragraph" w:styleId="NormalWeb">
    <w:name w:val="Normal (Web)"/>
    <w:basedOn w:val="Normal"/>
    <w:uiPriority w:val="99"/>
    <w:semiHidden/>
    <w:unhideWhenUsed/>
    <w:rsid w:val="009712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thmiskin.com/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PAxon</dc:creator>
  <cp:keywords/>
  <dc:description/>
  <cp:lastModifiedBy>PAxon</cp:lastModifiedBy>
  <cp:revision>2</cp:revision>
  <dcterms:created xsi:type="dcterms:W3CDTF">2023-03-16T13:30:00Z</dcterms:created>
  <dcterms:modified xsi:type="dcterms:W3CDTF">2023-03-16T14:05:00Z</dcterms:modified>
</cp:coreProperties>
</file>